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49" w:rsidRDefault="00B65549" w:rsidP="00B655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65549" w:rsidRDefault="00B65549" w:rsidP="00D72A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2AE2" w:rsidRDefault="00D72AE2" w:rsidP="00D72A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Технічне завдання</w:t>
      </w:r>
    </w:p>
    <w:p w:rsidR="00D72AE2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закупівлі: </w:t>
      </w:r>
      <w:r w:rsidRPr="003E4E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Вибір Генпроектувальника на реконструкцію з добудовою ТЦ </w:t>
      </w:r>
      <w:r w:rsidRPr="003E4E2E">
        <w:rPr>
          <w:rFonts w:ascii="Times New Roman" w:hAnsi="Times New Roman" w:cs="Times New Roman"/>
          <w:b/>
          <w:sz w:val="24"/>
          <w:szCs w:val="24"/>
          <w:lang w:val="en-US"/>
        </w:rPr>
        <w:t>DEPOt</w:t>
      </w:r>
      <w:r w:rsidRPr="003E4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E2E">
        <w:rPr>
          <w:rFonts w:ascii="Times New Roman" w:hAnsi="Times New Roman" w:cs="Times New Roman"/>
          <w:b/>
          <w:sz w:val="24"/>
          <w:szCs w:val="24"/>
          <w:lang w:val="uk-UA"/>
        </w:rPr>
        <w:t>в м. Чернівці за адресою вул. Головна, 265 А</w:t>
      </w:r>
    </w:p>
    <w:p w:rsidR="003E4E2E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4E2E" w:rsidRDefault="00D72AE2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має надати </w:t>
      </w:r>
      <w:r w:rsidR="00647DAA" w:rsidRPr="00647DAA">
        <w:rPr>
          <w:rFonts w:ascii="Times New Roman" w:hAnsi="Times New Roman" w:cs="Times New Roman"/>
          <w:sz w:val="24"/>
          <w:szCs w:val="24"/>
          <w:lang w:val="uk-UA"/>
        </w:rPr>
        <w:t>пропозицію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генеральне проектування </w:t>
      </w:r>
      <w:r w:rsidR="003E4E2E">
        <w:rPr>
          <w:rFonts w:ascii="Times New Roman" w:hAnsi="Times New Roman" w:cs="Times New Roman"/>
          <w:sz w:val="24"/>
          <w:szCs w:val="24"/>
          <w:lang w:val="uk-UA"/>
        </w:rPr>
        <w:t>на р</w:t>
      </w:r>
      <w:r w:rsidR="003E4E2E">
        <w:rPr>
          <w:rFonts w:ascii="Times New Roman" w:hAnsi="Times New Roman" w:cs="Times New Roman"/>
          <w:sz w:val="24"/>
          <w:szCs w:val="24"/>
          <w:lang w:val="uk-UA"/>
        </w:rPr>
        <w:t>еконструкцію</w:t>
      </w:r>
      <w:r w:rsidR="003E4E2E"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з добудовою </w:t>
      </w:r>
      <w:r w:rsidR="003E4E2E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3E4E2E"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E2E">
        <w:rPr>
          <w:rFonts w:ascii="Times New Roman" w:hAnsi="Times New Roman" w:cs="Times New Roman"/>
          <w:sz w:val="24"/>
          <w:szCs w:val="24"/>
          <w:lang w:val="en-US"/>
        </w:rPr>
        <w:t>DEPOt</w:t>
      </w:r>
      <w:r w:rsidR="003E4E2E" w:rsidRPr="00D72AE2">
        <w:rPr>
          <w:rFonts w:ascii="Times New Roman" w:hAnsi="Times New Roman" w:cs="Times New Roman"/>
          <w:sz w:val="24"/>
          <w:szCs w:val="24"/>
        </w:rPr>
        <w:t xml:space="preserve"> </w:t>
      </w:r>
      <w:r w:rsidR="003E4E2E" w:rsidRPr="00647DAA">
        <w:rPr>
          <w:rFonts w:ascii="Times New Roman" w:hAnsi="Times New Roman" w:cs="Times New Roman"/>
          <w:sz w:val="24"/>
          <w:szCs w:val="24"/>
          <w:lang w:val="uk-UA"/>
        </w:rPr>
        <w:t>в м</w:t>
      </w:r>
      <w:r w:rsidR="003E4E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4E2E" w:rsidRPr="00647DAA">
        <w:rPr>
          <w:rFonts w:ascii="Times New Roman" w:hAnsi="Times New Roman" w:cs="Times New Roman"/>
          <w:sz w:val="24"/>
          <w:szCs w:val="24"/>
          <w:lang w:val="uk-UA"/>
        </w:rPr>
        <w:t>Чернівці за адресою вул. Головна, 265 А</w:t>
      </w:r>
      <w:r w:rsidR="003E4E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D72AE2" w:rsidP="003E4E2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DAA" w:rsidRPr="00647DAA" w:rsidRDefault="00647DAA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Стадія проекту «Робоча документація» з розробкою містобудівно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розрахунку.</w:t>
      </w:r>
    </w:p>
    <w:p w:rsidR="003E4E2E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DAA" w:rsidRPr="00647DAA" w:rsidRDefault="00647DAA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До складу проекту повинні увійти всі розділи проекту відповідно до ДБН для отримання висновку експертизи, отримання дозволу на початок будівельних робіт, виробництво будівельних робіт і пуско-налагодж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увальних робіт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4E2E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DAA" w:rsidRPr="00647DAA" w:rsidRDefault="00647DAA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В обсяг проектування повинні увійти: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Добудова одноповерхової вставки між існуючим ТЦ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2-х поверховим цехом заводу Електронмаш, орієнтовна площа 1 250 м 2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Реконструкція 2-х поверхового цеху заводу Електронмаш, площа одного поверху орієнтовно 2450 м2. На 2 поверсі будуть розміщені кінотеатри. Для проектування кінотеатрів буде залучена субпідрядн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організація,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якої буде розробка всіх розділів, за винятком спільних для всього ТЦ розділів, - частково АС, пожежні системи, фасади, зовнішні мережі, інші. Проект буде 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розроблений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сертифікованими фахівцями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 xml:space="preserve"> субпідрядної </w:t>
      </w:r>
      <w:r w:rsidR="00D72AE2" w:rsidRPr="00647DAA">
        <w:rPr>
          <w:rFonts w:ascii="Times New Roman" w:hAnsi="Times New Roman" w:cs="Times New Roman"/>
          <w:sz w:val="24"/>
          <w:szCs w:val="24"/>
          <w:lang w:val="uk-UA"/>
        </w:rPr>
        <w:t>проектн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ої організації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, проектне рішення яких повинен затвердити ГІП Генпроектувальника.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Повинно бути враховано примикання будівлі</w:t>
      </w:r>
      <w:r w:rsidR="006846B3">
        <w:rPr>
          <w:rFonts w:ascii="Times New Roman" w:hAnsi="Times New Roman" w:cs="Times New Roman"/>
          <w:sz w:val="24"/>
          <w:szCs w:val="24"/>
          <w:lang w:val="uk-UA"/>
        </w:rPr>
        <w:t>, що доб</w:t>
      </w:r>
      <w:r w:rsidR="006846B3"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удовується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до існуючого ТЦ.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Зовнішні мережі:</w:t>
      </w:r>
    </w:p>
    <w:p w:rsidR="00647DAA" w:rsidRPr="00647DAA" w:rsidRDefault="00647DAA" w:rsidP="00647DA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Опалення, вентиляція, гаряча вода від існуючої котельні з реконструкцією розподільних вузлів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647DAA" w:rsidP="00647DA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Електропостачання, - від існуючого ТП з частковою реконструкцією по низькій стороні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647DAA" w:rsidP="00647DA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Водопостачання, необхідність збільшення потреби у воді визначиться піс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 xml:space="preserve">ля розробки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опитувального листа, вріз</w:t>
      </w:r>
      <w:r w:rsidR="006846B3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 існують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846B3" w:rsidRDefault="006846B3" w:rsidP="00AF352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46B3">
        <w:rPr>
          <w:rFonts w:ascii="Times New Roman" w:hAnsi="Times New Roman" w:cs="Times New Roman"/>
          <w:sz w:val="24"/>
          <w:szCs w:val="24"/>
          <w:lang w:val="uk-UA"/>
        </w:rPr>
        <w:t>Зливова каналізація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47DAA" w:rsidRPr="006846B3">
        <w:rPr>
          <w:rFonts w:ascii="Times New Roman" w:hAnsi="Times New Roman" w:cs="Times New Roman"/>
          <w:sz w:val="24"/>
          <w:szCs w:val="24"/>
          <w:lang w:val="uk-UA"/>
        </w:rPr>
        <w:t>івн</w:t>
      </w:r>
      <w:r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="00647DAA" w:rsidRPr="006846B3">
        <w:rPr>
          <w:rFonts w:ascii="Times New Roman" w:hAnsi="Times New Roman" w:cs="Times New Roman"/>
          <w:sz w:val="24"/>
          <w:szCs w:val="24"/>
          <w:lang w:val="uk-UA"/>
        </w:rPr>
        <w:t>вка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47DAA" w:rsidRPr="006846B3">
        <w:rPr>
          <w:rFonts w:ascii="Times New Roman" w:hAnsi="Times New Roman" w:cs="Times New Roman"/>
          <w:sz w:val="24"/>
          <w:szCs w:val="24"/>
          <w:lang w:val="uk-UA"/>
        </w:rPr>
        <w:t>, часткова реконструкція існуючої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647DAA" w:rsidP="00647DAA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Каналізація, часткова реконструкція існуючої</w:t>
      </w:r>
      <w:r w:rsidR="00D7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Акт технічного обстеження будівлі відповідно до вимог ДБН та ДСТУ.</w:t>
      </w:r>
    </w:p>
    <w:p w:rsidR="00647DAA" w:rsidRPr="00647DAA" w:rsidRDefault="00647DAA" w:rsidP="00647DA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Геологічні та геодезичні дослідження і вишукування.</w:t>
      </w:r>
    </w:p>
    <w:p w:rsidR="003E4E2E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DAA" w:rsidRPr="00647DAA" w:rsidRDefault="00647DAA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47DAA">
        <w:rPr>
          <w:rFonts w:ascii="Times New Roman" w:hAnsi="Times New Roman" w:cs="Times New Roman"/>
          <w:sz w:val="24"/>
          <w:szCs w:val="24"/>
          <w:lang w:val="uk-UA"/>
        </w:rPr>
        <w:t>На стадії підписання Договору підписується пункт Договору про передачу Замовнику прав вибору авторського нагляду і права внесення змін до Проекту відповідно до чинного законодавства після проходження експертизи проекту. Фактично Замовник залишає за собою право змінити Виконавця, але може і продовжити Договір на ці роботи з Ге</w:t>
      </w:r>
      <w:r w:rsidR="006846B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6846B3">
        <w:rPr>
          <w:rFonts w:ascii="Times New Roman" w:hAnsi="Times New Roman" w:cs="Times New Roman"/>
          <w:sz w:val="24"/>
          <w:szCs w:val="24"/>
          <w:lang w:val="uk-UA"/>
        </w:rPr>
        <w:t>увальником.</w:t>
      </w:r>
    </w:p>
    <w:p w:rsidR="003E4E2E" w:rsidRDefault="003E4E2E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7DAA" w:rsidRDefault="00647DAA" w:rsidP="00647DA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одатки:</w:t>
      </w:r>
    </w:p>
    <w:p w:rsidR="00647DAA" w:rsidRPr="00647DAA" w:rsidRDefault="00647DAA" w:rsidP="00647DA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планів поверхів будівлі, </w:t>
      </w:r>
      <w:r w:rsidR="00BD7913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BD7913" w:rsidRPr="00647DAA">
        <w:rPr>
          <w:rFonts w:ascii="Times New Roman" w:hAnsi="Times New Roman" w:cs="Times New Roman"/>
          <w:sz w:val="24"/>
          <w:szCs w:val="24"/>
          <w:lang w:val="uk-UA"/>
        </w:rPr>
        <w:t>добудову</w:t>
      </w:r>
      <w:r w:rsidR="00BD7913">
        <w:rPr>
          <w:rFonts w:ascii="Times New Roman" w:hAnsi="Times New Roman" w:cs="Times New Roman"/>
          <w:sz w:val="24"/>
          <w:szCs w:val="24"/>
          <w:lang w:val="uk-UA"/>
        </w:rPr>
        <w:t xml:space="preserve">ється та </w:t>
      </w:r>
      <w:r w:rsidRPr="00647DAA">
        <w:rPr>
          <w:rFonts w:ascii="Times New Roman" w:hAnsi="Times New Roman" w:cs="Times New Roman"/>
          <w:sz w:val="24"/>
          <w:szCs w:val="24"/>
          <w:lang w:val="uk-UA"/>
        </w:rPr>
        <w:t>реконструюється з кінотеатром,</w:t>
      </w:r>
    </w:p>
    <w:p w:rsidR="00647DAA" w:rsidRPr="00647DAA" w:rsidRDefault="00647DAA" w:rsidP="00647DA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Генплан</w:t>
      </w:r>
    </w:p>
    <w:p w:rsidR="008D527E" w:rsidRPr="00647DAA" w:rsidRDefault="00647DAA" w:rsidP="00647DA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7DAA">
        <w:rPr>
          <w:rFonts w:ascii="Times New Roman" w:hAnsi="Times New Roman" w:cs="Times New Roman"/>
          <w:sz w:val="24"/>
          <w:szCs w:val="24"/>
          <w:lang w:val="uk-UA"/>
        </w:rPr>
        <w:t>Фото чинного ТЦ, головного і дворового фасадів</w:t>
      </w:r>
      <w:bookmarkEnd w:id="0"/>
    </w:p>
    <w:sectPr w:rsidR="008D527E" w:rsidRPr="00647DAA" w:rsidSect="00647DA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5DE"/>
    <w:multiLevelType w:val="hybridMultilevel"/>
    <w:tmpl w:val="CCF6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7AFE"/>
    <w:multiLevelType w:val="hybridMultilevel"/>
    <w:tmpl w:val="729E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43EF"/>
    <w:multiLevelType w:val="hybridMultilevel"/>
    <w:tmpl w:val="E86C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3F8E"/>
    <w:multiLevelType w:val="hybridMultilevel"/>
    <w:tmpl w:val="B172C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63B74"/>
    <w:multiLevelType w:val="hybridMultilevel"/>
    <w:tmpl w:val="1DFA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51671"/>
    <w:multiLevelType w:val="hybridMultilevel"/>
    <w:tmpl w:val="2BC6962E"/>
    <w:lvl w:ilvl="0" w:tplc="E1D40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7D03"/>
    <w:multiLevelType w:val="hybridMultilevel"/>
    <w:tmpl w:val="6D52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DC5769"/>
    <w:multiLevelType w:val="hybridMultilevel"/>
    <w:tmpl w:val="887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685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7E"/>
    <w:rsid w:val="00173B01"/>
    <w:rsid w:val="00244492"/>
    <w:rsid w:val="002F6CE1"/>
    <w:rsid w:val="003058C3"/>
    <w:rsid w:val="00374400"/>
    <w:rsid w:val="003E4E2E"/>
    <w:rsid w:val="0051595B"/>
    <w:rsid w:val="00526419"/>
    <w:rsid w:val="00647DAA"/>
    <w:rsid w:val="006846B3"/>
    <w:rsid w:val="008545E3"/>
    <w:rsid w:val="008D527E"/>
    <w:rsid w:val="008E2040"/>
    <w:rsid w:val="009F5AA7"/>
    <w:rsid w:val="00B65549"/>
    <w:rsid w:val="00BD7913"/>
    <w:rsid w:val="00C855FE"/>
    <w:rsid w:val="00D15EA6"/>
    <w:rsid w:val="00D44D20"/>
    <w:rsid w:val="00D72AE2"/>
    <w:rsid w:val="00D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58573"/>
  <w15:chartTrackingRefBased/>
  <w15:docId w15:val="{9A3C9286-11E8-44E9-A8D4-DAA4B0C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6846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46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46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46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46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Сергій Миколайович</dc:creator>
  <cp:keywords/>
  <dc:description/>
  <cp:lastModifiedBy>Побережна Наталія Олександрівна</cp:lastModifiedBy>
  <cp:revision>5</cp:revision>
  <dcterms:created xsi:type="dcterms:W3CDTF">2018-11-08T08:53:00Z</dcterms:created>
  <dcterms:modified xsi:type="dcterms:W3CDTF">2018-11-08T09:40:00Z</dcterms:modified>
</cp:coreProperties>
</file>